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55" w:tblpY="1915"/>
        <w:tblOverlap w:val="never"/>
        <w:tblW w:w="1510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633"/>
        <w:gridCol w:w="10"/>
        <w:gridCol w:w="1183"/>
        <w:gridCol w:w="10"/>
        <w:gridCol w:w="940"/>
        <w:gridCol w:w="10"/>
        <w:gridCol w:w="899"/>
        <w:gridCol w:w="10"/>
        <w:gridCol w:w="1132"/>
        <w:gridCol w:w="10"/>
        <w:gridCol w:w="1031"/>
        <w:gridCol w:w="906"/>
        <w:gridCol w:w="10"/>
        <w:gridCol w:w="860"/>
        <w:gridCol w:w="10"/>
        <w:gridCol w:w="830"/>
        <w:gridCol w:w="10"/>
        <w:gridCol w:w="1145"/>
        <w:gridCol w:w="10"/>
        <w:gridCol w:w="1070"/>
        <w:gridCol w:w="10"/>
        <w:gridCol w:w="995"/>
        <w:gridCol w:w="10"/>
        <w:gridCol w:w="1085"/>
        <w:gridCol w:w="10"/>
        <w:gridCol w:w="965"/>
        <w:gridCol w:w="10"/>
        <w:gridCol w:w="650"/>
        <w:gridCol w:w="10"/>
        <w:gridCol w:w="62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2" w:hRule="atLeast"/>
          <w:tblCellSpacing w:w="0" w:type="dxa"/>
          <w:jc w:val="center"/>
        </w:trPr>
        <w:tc>
          <w:tcPr>
            <w:tcW w:w="15094" w:type="dxa"/>
            <w:gridSpan w:val="31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桦甸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市污染源废气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监督性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监测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9" w:hRule="atLeast"/>
          <w:tblCellSpacing w:w="0" w:type="dxa"/>
          <w:jc w:val="center"/>
        </w:trPr>
        <w:tc>
          <w:tcPr>
            <w:tcW w:w="64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行政区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监测点名称</w:t>
            </w:r>
          </w:p>
        </w:tc>
        <w:tc>
          <w:tcPr>
            <w:tcW w:w="909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执行标准名称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执行标准条件名称</w:t>
            </w:r>
          </w:p>
        </w:tc>
        <w:tc>
          <w:tcPr>
            <w:tcW w:w="1041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监测日期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流量（m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/h)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烟气温度(℃)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含氧量(%)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监测项目名称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实测浓度(mg/m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折算浓度(mg/m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标准限值(mg/m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排放单位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是否达标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超标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55" w:hRule="exact"/>
          <w:tblCellSpacing w:w="0" w:type="dxa"/>
          <w:jc w:val="center"/>
        </w:trPr>
        <w:tc>
          <w:tcPr>
            <w:tcW w:w="643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桦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甸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市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522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吉林省热力集团吉林市公用事业有限公司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红林供热站</w:t>
            </w:r>
          </w:p>
        </w:tc>
        <w:tc>
          <w:tcPr>
            <w:tcW w:w="95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烟囱              —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除尘器后</w:t>
            </w:r>
          </w:p>
        </w:tc>
        <w:tc>
          <w:tcPr>
            <w:tcW w:w="909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《锅炉大气污染物排放标准》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GB13271-2014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表2/自2014年7月1日起，新建锅炉执行表2规定的大气污染物排放限值/燃煤锅炉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82692</w:t>
            </w:r>
          </w:p>
        </w:tc>
        <w:tc>
          <w:tcPr>
            <w:tcW w:w="87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94.2</w:t>
            </w:r>
          </w:p>
        </w:tc>
        <w:tc>
          <w:tcPr>
            <w:tcW w:w="84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11.3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颗粒物</w:t>
            </w: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21.9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27.2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≤50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418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135" w:hRule="exact"/>
          <w:tblCellSpacing w:w="0" w:type="dxa"/>
          <w:jc w:val="center"/>
        </w:trPr>
        <w:tc>
          <w:tcPr>
            <w:tcW w:w="64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二氧化硫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未检出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90" w:hRule="exact"/>
          <w:tblCellSpacing w:w="0" w:type="dxa"/>
          <w:jc w:val="center"/>
        </w:trPr>
        <w:tc>
          <w:tcPr>
            <w:tcW w:w="64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氮氧化物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2" w:hRule="atLeast"/>
          <w:tblCellSpacing w:w="0" w:type="dxa"/>
          <w:jc w:val="center"/>
        </w:trPr>
        <w:tc>
          <w:tcPr>
            <w:tcW w:w="64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4451" w:type="dxa"/>
            <w:gridSpan w:val="29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92" w:hRule="atLeast"/>
          <w:tblCellSpacing w:w="0" w:type="dxa"/>
          <w:jc w:val="center"/>
        </w:trPr>
        <w:tc>
          <w:tcPr>
            <w:tcW w:w="15094" w:type="dxa"/>
            <w:gridSpan w:val="31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桦甸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市污染源废气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监督性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监测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09" w:hRule="atLeast"/>
          <w:tblCellSpacing w:w="0" w:type="dxa"/>
          <w:jc w:val="center"/>
        </w:trPr>
        <w:tc>
          <w:tcPr>
            <w:tcW w:w="64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行政区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监测点名称</w:t>
            </w:r>
          </w:p>
        </w:tc>
        <w:tc>
          <w:tcPr>
            <w:tcW w:w="909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执行标准名称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执行标准条件名称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监测日期</w:t>
            </w: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流量（m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/h)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烟气温度(℃)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含氧量(%)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监测项目名称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实测浓度(mg/m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折算浓度(mg/m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标准限值(mg/m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排放单位</w:t>
            </w: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是否达标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超标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455" w:hRule="exact"/>
          <w:tblCellSpacing w:w="0" w:type="dxa"/>
          <w:jc w:val="center"/>
        </w:trPr>
        <w:tc>
          <w:tcPr>
            <w:tcW w:w="643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桦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甸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市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522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桦甸市八道河子镇政府供热锅炉房</w:t>
            </w:r>
          </w:p>
        </w:tc>
        <w:tc>
          <w:tcPr>
            <w:tcW w:w="95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烟囱              —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除尘器后</w:t>
            </w:r>
          </w:p>
        </w:tc>
        <w:tc>
          <w:tcPr>
            <w:tcW w:w="909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《锅炉大气污染物排放标准》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GB13271-2014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表2/自2014年7月1日起，新建锅炉执行表2规定的大气污染物排放限值/燃煤锅炉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916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32893</w:t>
            </w:r>
          </w:p>
        </w:tc>
        <w:tc>
          <w:tcPr>
            <w:tcW w:w="87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63.4</w:t>
            </w:r>
          </w:p>
        </w:tc>
        <w:tc>
          <w:tcPr>
            <w:tcW w:w="840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9.6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颗粒物</w:t>
            </w: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44.8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47.3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≤50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418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135" w:hRule="exact"/>
          <w:tblCellSpacing w:w="0" w:type="dxa"/>
          <w:jc w:val="center"/>
        </w:trPr>
        <w:tc>
          <w:tcPr>
            <w:tcW w:w="64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二氧化硫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259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274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990" w:hRule="exact"/>
          <w:tblCellSpacing w:w="0" w:type="dxa"/>
          <w:jc w:val="center"/>
        </w:trPr>
        <w:tc>
          <w:tcPr>
            <w:tcW w:w="64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氮氧化物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2" w:hRule="atLeast"/>
          <w:tblCellSpacing w:w="0" w:type="dxa"/>
          <w:jc w:val="center"/>
        </w:trPr>
        <w:tc>
          <w:tcPr>
            <w:tcW w:w="64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4451" w:type="dxa"/>
            <w:gridSpan w:val="29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page" w:horzAnchor="page" w:tblpX="1153" w:tblpY="2083"/>
        <w:tblOverlap w:val="never"/>
        <w:tblW w:w="150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93"/>
        <w:gridCol w:w="950"/>
        <w:gridCol w:w="909"/>
        <w:gridCol w:w="959"/>
        <w:gridCol w:w="1036"/>
        <w:gridCol w:w="882"/>
        <w:gridCol w:w="959"/>
        <w:gridCol w:w="963"/>
        <w:gridCol w:w="1100"/>
        <w:gridCol w:w="1100"/>
        <w:gridCol w:w="1100"/>
        <w:gridCol w:w="1100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94" w:type="dxa"/>
            <w:gridSpan w:val="15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桦甸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市污染源废气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监督性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监测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43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行政区</w:t>
            </w:r>
          </w:p>
        </w:tc>
        <w:tc>
          <w:tcPr>
            <w:tcW w:w="1193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企业名称</w:t>
            </w:r>
          </w:p>
        </w:tc>
        <w:tc>
          <w:tcPr>
            <w:tcW w:w="95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监测点名称</w:t>
            </w:r>
          </w:p>
        </w:tc>
        <w:tc>
          <w:tcPr>
            <w:tcW w:w="909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执行标准名称</w:t>
            </w:r>
          </w:p>
        </w:tc>
        <w:tc>
          <w:tcPr>
            <w:tcW w:w="959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执行标准条件名称</w:t>
            </w:r>
          </w:p>
        </w:tc>
        <w:tc>
          <w:tcPr>
            <w:tcW w:w="1036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监测日期</w:t>
            </w:r>
          </w:p>
        </w:tc>
        <w:tc>
          <w:tcPr>
            <w:tcW w:w="882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流量（m</w:t>
            </w:r>
            <w:r>
              <w:rPr>
                <w:rFonts w:ascii="宋体" w:hAnsi="宋体"/>
                <w:b/>
                <w:sz w:val="18"/>
                <w:shd w:val="clear" w:color="auto" w:fill="FFFFFF"/>
                <w:vertAlign w:val="superscript"/>
              </w:rPr>
              <w:t>3</w:t>
            </w:r>
            <w:r>
              <w:rPr>
                <w:rFonts w:ascii="宋体" w:hAnsi="宋体"/>
                <w:b/>
                <w:sz w:val="18"/>
                <w:shd w:val="clear" w:color="auto" w:fill="FFFFFF"/>
              </w:rPr>
              <w:t>/h)</w:t>
            </w:r>
          </w:p>
        </w:tc>
        <w:tc>
          <w:tcPr>
            <w:tcW w:w="959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烟气温度(℃)</w:t>
            </w:r>
          </w:p>
        </w:tc>
        <w:tc>
          <w:tcPr>
            <w:tcW w:w="963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含氧量(%)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监测项目名称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实测浓度(mg/m</w:t>
            </w:r>
            <w:r>
              <w:rPr>
                <w:rFonts w:ascii="宋体" w:hAnsi="宋体"/>
                <w:b/>
                <w:sz w:val="18"/>
                <w:shd w:val="clear" w:color="auto" w:fill="FFFFFF"/>
                <w:vertAlign w:val="superscript"/>
              </w:rPr>
              <w:t>3</w:t>
            </w:r>
            <w:r>
              <w:rPr>
                <w:rFonts w:ascii="宋体" w:hAnsi="宋体"/>
                <w:b/>
                <w:sz w:val="18"/>
                <w:shd w:val="clear" w:color="auto" w:fill="FFFFFF"/>
              </w:rPr>
              <w:t>)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折算浓度(mg/m</w:t>
            </w:r>
            <w:r>
              <w:rPr>
                <w:rFonts w:ascii="宋体" w:hAnsi="宋体"/>
                <w:b/>
                <w:sz w:val="18"/>
                <w:shd w:val="clear" w:color="auto" w:fill="FFFFFF"/>
                <w:vertAlign w:val="superscript"/>
              </w:rPr>
              <w:t>3</w:t>
            </w:r>
            <w:r>
              <w:rPr>
                <w:rFonts w:ascii="宋体" w:hAnsi="宋体"/>
                <w:b/>
                <w:sz w:val="18"/>
                <w:shd w:val="clear" w:color="auto" w:fill="FFFFFF"/>
              </w:rPr>
              <w:t>)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标准限值(mg/m</w:t>
            </w:r>
            <w:r>
              <w:rPr>
                <w:rFonts w:ascii="宋体" w:hAnsi="宋体"/>
                <w:b/>
                <w:sz w:val="18"/>
                <w:shd w:val="clear" w:color="auto" w:fill="FFFFFF"/>
                <w:vertAlign w:val="superscript"/>
              </w:rPr>
              <w:t>3</w:t>
            </w:r>
            <w:r>
              <w:rPr>
                <w:rFonts w:ascii="宋体" w:hAnsi="宋体"/>
                <w:b/>
                <w:sz w:val="18"/>
                <w:shd w:val="clear" w:color="auto" w:fill="FFFFFF"/>
              </w:rPr>
              <w:t>)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是否达标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超标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sz w:val="19"/>
                <w:shd w:val="clear" w:color="auto" w:fill="FFFFFF"/>
              </w:rPr>
            </w:pPr>
            <w:r>
              <w:rPr>
                <w:rFonts w:ascii="宋体" w:hAnsi="宋体"/>
                <w:b/>
                <w:sz w:val="18"/>
                <w:shd w:val="clear" w:color="auto" w:fill="FFFFFF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tblCellSpacing w:w="0" w:type="dxa"/>
          <w:jc w:val="center"/>
        </w:trPr>
        <w:tc>
          <w:tcPr>
            <w:tcW w:w="643" w:type="dxa"/>
            <w:vMerge w:val="restar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桦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甸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市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3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桦甸丰泰热电有限责任公司（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1#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50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烟道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—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除尘器后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69696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9" w:type="dxa"/>
            <w:vMerge w:val="restar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《火电厂大气污染物排放标准》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GB13223-2011</w:t>
            </w:r>
          </w:p>
        </w:tc>
        <w:tc>
          <w:tcPr>
            <w:tcW w:w="959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表1/火力发电锅炉及燃气轮机组大气污染物排放浓度限值/燃煤锅炉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69696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6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2024/2/19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2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151737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959" w:type="dxa"/>
            <w:vMerge w:val="restart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60.4</w:t>
            </w:r>
          </w:p>
        </w:tc>
        <w:tc>
          <w:tcPr>
            <w:tcW w:w="963" w:type="dxa"/>
            <w:vMerge w:val="restart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3.4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颗粒物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tblCellSpacing w:w="0" w:type="dxa"/>
          <w:jc w:val="center"/>
        </w:trPr>
        <w:tc>
          <w:tcPr>
            <w:tcW w:w="643" w:type="dxa"/>
            <w:vMerge w:val="continue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2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vMerge w:val="continue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二氧化硫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未检出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200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tblCellSpacing w:w="0" w:type="dxa"/>
          <w:jc w:val="center"/>
        </w:trPr>
        <w:tc>
          <w:tcPr>
            <w:tcW w:w="643" w:type="dxa"/>
            <w:vMerge w:val="continue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6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2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" w:type="dxa"/>
            <w:vMerge w:val="continue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Merge w:val="continue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氮氧化物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300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1100" w:type="dxa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643" w:type="dxa"/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  <w:tc>
          <w:tcPr>
            <w:tcW w:w="14451" w:type="dxa"/>
            <w:gridSpan w:val="14"/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696969"/>
                <w:sz w:val="19"/>
                <w:shd w:val="clear" w:color="auto" w:fill="FFFFFF"/>
              </w:rPr>
            </w:pPr>
          </w:p>
        </w:tc>
      </w:tr>
    </w:tbl>
    <w:tbl>
      <w:tblPr>
        <w:tblStyle w:val="4"/>
        <w:tblpPr w:leftFromText="180" w:rightFromText="180" w:vertAnchor="page" w:horzAnchor="page" w:tblpX="1355" w:tblpY="1915"/>
        <w:tblOverlap w:val="never"/>
        <w:tblW w:w="150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93"/>
        <w:gridCol w:w="950"/>
        <w:gridCol w:w="909"/>
        <w:gridCol w:w="1142"/>
        <w:gridCol w:w="1041"/>
        <w:gridCol w:w="906"/>
        <w:gridCol w:w="870"/>
        <w:gridCol w:w="840"/>
        <w:gridCol w:w="1155"/>
        <w:gridCol w:w="1080"/>
        <w:gridCol w:w="1005"/>
        <w:gridCol w:w="1095"/>
        <w:gridCol w:w="975"/>
        <w:gridCol w:w="66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  <w:jc w:val="center"/>
        </w:trPr>
        <w:tc>
          <w:tcPr>
            <w:tcW w:w="15094" w:type="dxa"/>
            <w:gridSpan w:val="16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桦甸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市污染源废气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监督性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监测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32"/>
                <w:shd w:val="clear" w:color="auto" w:fill="FFFFFF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4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行政区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监测点名称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执行标准名称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执行标准条件名称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监测日期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流量（m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/h)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烟气温度(℃)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含氧量(%)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监测项目名称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实测浓度(mg/m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折算浓度(mg/m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标准限值(mg/m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)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排放单位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是否达标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超标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exact"/>
          <w:tblCellSpacing w:w="0" w:type="dxa"/>
          <w:jc w:val="center"/>
        </w:trPr>
        <w:tc>
          <w:tcPr>
            <w:tcW w:w="643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桦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甸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市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522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桦甸市日晖供热有限公司西部城区供热站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—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除尘器后</w:t>
            </w:r>
          </w:p>
        </w:tc>
        <w:tc>
          <w:tcPr>
            <w:tcW w:w="909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《锅炉大气污染物排放标准》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GB13271-2014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表2/自2014年7月1日起，新建锅炉执行表2规定的大气污染物排放限值/燃煤锅炉</w:t>
            </w:r>
          </w:p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06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91793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57.2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颗粒物</w:t>
            </w: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tabs>
                <w:tab w:val="left" w:pos="418"/>
              </w:tabs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exact"/>
          <w:tblCellSpacing w:w="0" w:type="dxa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二氧化硫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exact"/>
          <w:tblCellSpacing w:w="0" w:type="dxa"/>
          <w:jc w:val="center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氮氧化物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297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shd w:val="clear" w:color="auto" w:fill="FFFFFF"/>
              </w:rPr>
              <w:t>≤300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>3</w:t>
            </w:r>
          </w:p>
          <w:p>
            <w:pPr>
              <w:shd w:val="solid" w:color="FFFFFF" w:fill="auto"/>
              <w:autoSpaceDN w:val="0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64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4451" w:type="dxa"/>
            <w:gridSpan w:val="15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lang w:val="en-U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WRiZGFjZWVkYmE1NWVjYzhlNjEyY2ZlY2I2MDkifQ=="/>
  </w:docVars>
  <w:rsids>
    <w:rsidRoot w:val="00000000"/>
    <w:rsid w:val="3FA31B75"/>
    <w:rsid w:val="72231AA9"/>
    <w:rsid w:val="7A1D2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446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41115</dc:creator>
  <cp:lastModifiedBy>Administrator</cp:lastModifiedBy>
  <cp:lastPrinted>2024-04-01T01:04:51Z</cp:lastPrinted>
  <dcterms:modified xsi:type="dcterms:W3CDTF">2024-04-01T08:22:31Z</dcterms:modified>
  <dc:title>2019年4月桦甸市污染源废气监督性监测结果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AFEFF6F45B644E4892F55955C0A7BB87_13</vt:lpwstr>
  </property>
</Properties>
</file>